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0A" w:rsidRDefault="007D0DE9">
      <w:pPr>
        <w:spacing w:after="0" w:line="259" w:lineRule="auto"/>
        <w:ind w:left="0" w:right="384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36750A" w:rsidRDefault="007D0DE9">
      <w:pPr>
        <w:spacing w:after="48" w:line="259" w:lineRule="auto"/>
        <w:ind w:left="5027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6750A" w:rsidRDefault="007D0DE9">
      <w:pPr>
        <w:spacing w:after="36" w:line="259" w:lineRule="auto"/>
        <w:ind w:left="0" w:firstLine="0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Срок действия до 30 апреля 2021 г. </w:t>
      </w:r>
    </w:p>
    <w:p w:rsidR="0036750A" w:rsidRDefault="007D0DE9">
      <w:pPr>
        <w:spacing w:after="203" w:line="259" w:lineRule="auto"/>
        <w:ind w:left="5027" w:firstLine="0"/>
        <w:jc w:val="left"/>
      </w:pPr>
      <w:r>
        <w:rPr>
          <w:b/>
          <w:sz w:val="24"/>
        </w:rPr>
        <w:t xml:space="preserve"> </w:t>
      </w:r>
    </w:p>
    <w:p w:rsidR="0036750A" w:rsidRDefault="007D0DE9">
      <w:pPr>
        <w:spacing w:after="0" w:line="259" w:lineRule="auto"/>
        <w:ind w:left="2922"/>
        <w:jc w:val="left"/>
      </w:pPr>
      <w:r>
        <w:rPr>
          <w:b/>
          <w:sz w:val="24"/>
        </w:rPr>
        <w:t xml:space="preserve">Морская перевозка на условиях FI-LO  </w:t>
      </w:r>
    </w:p>
    <w:tbl>
      <w:tblPr>
        <w:tblStyle w:val="TableGrid"/>
        <w:tblW w:w="9775" w:type="dxa"/>
        <w:tblInd w:w="7" w:type="dxa"/>
        <w:tblCellMar>
          <w:top w:w="36" w:type="dxa"/>
          <w:right w:w="49" w:type="dxa"/>
        </w:tblCellMar>
        <w:tblLook w:val="04A0" w:firstRow="1" w:lastRow="0" w:firstColumn="1" w:lastColumn="0" w:noHBand="0" w:noVBand="1"/>
      </w:tblPr>
      <w:tblGrid>
        <w:gridCol w:w="4197"/>
        <w:gridCol w:w="2025"/>
        <w:gridCol w:w="55"/>
        <w:gridCol w:w="709"/>
        <w:gridCol w:w="1121"/>
        <w:gridCol w:w="1668"/>
      </w:tblGrid>
      <w:tr w:rsidR="0036750A">
        <w:trPr>
          <w:trHeight w:val="308"/>
        </w:trPr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36750A" w:rsidRDefault="007D0DE9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 xml:space="preserve">Порт отправления 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7EE"/>
          </w:tcPr>
          <w:p w:rsidR="0036750A" w:rsidRDefault="007D0DE9">
            <w:pPr>
              <w:spacing w:after="0" w:line="259" w:lineRule="auto"/>
              <w:ind w:left="430" w:firstLine="0"/>
              <w:jc w:val="left"/>
            </w:pPr>
            <w:r>
              <w:rPr>
                <w:b/>
              </w:rPr>
              <w:t xml:space="preserve">ВМТП 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</w:tr>
      <w:tr w:rsidR="0036750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7EE"/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Торговый порт 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</w:tr>
      <w:tr w:rsidR="0036750A">
        <w:trPr>
          <w:trHeight w:val="308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6750A" w:rsidRDefault="007D0DE9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i/>
              </w:rPr>
              <w:t xml:space="preserve">POD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36750A" w:rsidRDefault="007D0DE9">
            <w:pPr>
              <w:spacing w:after="0" w:line="259" w:lineRule="auto"/>
              <w:ind w:left="1050" w:firstLine="0"/>
              <w:jc w:val="left"/>
            </w:pPr>
            <w:r>
              <w:rPr>
                <w:b/>
              </w:rPr>
              <w:t xml:space="preserve">20DRY 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  <w:vAlign w:val="center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40HC </w:t>
            </w:r>
          </w:p>
        </w:tc>
      </w:tr>
      <w:tr w:rsidR="0036750A">
        <w:trPr>
          <w:trHeight w:val="311"/>
        </w:trPr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1B0453">
            <w:pPr>
              <w:spacing w:after="0" w:line="259" w:lineRule="auto"/>
              <w:ind w:left="4520" w:firstLine="0"/>
              <w:jc w:val="left"/>
            </w:pPr>
            <w:hyperlink r:id="rId5">
              <w:r w:rsidR="007D0DE9">
                <w:rPr>
                  <w:b/>
                </w:rPr>
                <w:t>CHINA</w:t>
              </w:r>
            </w:hyperlink>
            <w:hyperlink r:id="rId6">
              <w:r w:rsidR="007D0DE9">
                <w:rPr>
                  <w:b/>
                  <w:sz w:val="2"/>
                </w:rPr>
                <w:t xml:space="preserve"> </w:t>
              </w:r>
            </w:hyperlink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DALIAN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$3 450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$6 6</w:t>
            </w:r>
            <w:r w:rsidR="007D0DE9">
              <w:t xml:space="preserve">00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NINGBO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$3 300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$6 1</w:t>
            </w:r>
            <w:r w:rsidR="007D0DE9">
              <w:t xml:space="preserve">00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QINGDAO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$3 500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54" w:firstLine="0"/>
              <w:jc w:val="right"/>
            </w:pPr>
            <w:r>
              <w:t xml:space="preserve">$6 300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SHANGHAI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$3 300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$6 1</w:t>
            </w:r>
            <w:r w:rsidR="007D0DE9">
              <w:t xml:space="preserve">00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XINGANG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$3 500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$6 7</w:t>
            </w:r>
            <w:r w:rsidR="007D0DE9">
              <w:t xml:space="preserve">00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BEIJIAO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$4 800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$8 200</w:t>
            </w:r>
            <w:r w:rsidR="007D0DE9">
              <w:t xml:space="preserve">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CHANGSHA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$4 295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$8 200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CHANGSHU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$4 180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$7 7</w:t>
            </w:r>
            <w:r w:rsidR="007D0DE9">
              <w:t xml:space="preserve">30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CHANGZHOU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$4 320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$7 9</w:t>
            </w:r>
            <w:r w:rsidR="007D0DE9">
              <w:t xml:space="preserve">40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CHONGQING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$4 460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3</w:t>
            </w:r>
            <w:r w:rsidR="007D0DE9">
              <w:t xml:space="preserve">30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GAOMING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$4 820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3</w:t>
            </w:r>
            <w:r w:rsidR="007D0DE9">
              <w:t xml:space="preserve">20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HONG KONG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$4 520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$8 000</w:t>
            </w:r>
            <w:r w:rsidR="007D0DE9">
              <w:t xml:space="preserve">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HUANGPU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$4 470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$8 200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JIANGMEN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$4 845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2</w:t>
            </w:r>
            <w:r w:rsidR="007D0DE9">
              <w:t xml:space="preserve">55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JINGZHOU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$4 330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 xml:space="preserve">$8 255 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JINZHOU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$4 350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$8 050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JIUJIANG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$4 355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$8 000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LIANYUNGANG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$4 355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 xml:space="preserve">$8 040 </w:t>
            </w:r>
            <w:r w:rsidR="007D0DE9">
              <w:t xml:space="preserve">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MAWEI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$4 735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$8 140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NANCHANG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$4 380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$8 100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NANJING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$4 315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$7 950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NANTONG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$4 110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$7 8</w:t>
            </w:r>
            <w:r w:rsidR="007D0DE9">
              <w:t xml:space="preserve">40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QINHUANGDAO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$3 400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$6 7</w:t>
            </w:r>
            <w:r w:rsidR="007D0DE9">
              <w:t xml:space="preserve">00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QINZHOU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$4 775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$8 200</w:t>
            </w:r>
            <w:r w:rsidR="007D0DE9">
              <w:t xml:space="preserve">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RONGQI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$4 720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$8 200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SANSHAN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$4 720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$8 250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SANSHUI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$3 300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$6 100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SHEKOU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$4 520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$7 9</w:t>
            </w:r>
            <w:r w:rsidR="007D0DE9">
              <w:t xml:space="preserve">10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TAICANG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$4 170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$7 7</w:t>
            </w:r>
            <w:r w:rsidR="007D0DE9">
              <w:t xml:space="preserve">75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WEIHAI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$4 355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$8 100</w:t>
            </w:r>
            <w:r w:rsidR="007D0DE9">
              <w:t xml:space="preserve">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WENZHOU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$4 100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$7 7</w:t>
            </w:r>
            <w:r w:rsidR="007D0DE9">
              <w:t xml:space="preserve">55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WUHAN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$3 300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$6 7</w:t>
            </w:r>
            <w:r w:rsidR="007D0DE9">
              <w:t xml:space="preserve">00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WUHU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$4 310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$7 9</w:t>
            </w:r>
            <w:r w:rsidR="007D0DE9">
              <w:t xml:space="preserve">70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WUZHOU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$4 775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$8 350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XIAMEN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$4 520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$8 000</w:t>
            </w:r>
            <w:r w:rsidR="007D0DE9">
              <w:t xml:space="preserve">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08" w:firstLine="0"/>
              <w:jc w:val="left"/>
            </w:pPr>
            <w:r>
              <w:t xml:space="preserve">XIAOLAN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55" w:firstLine="0"/>
            </w:pPr>
            <w:r>
              <w:t xml:space="preserve">$4 760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4" w:firstLine="0"/>
              <w:jc w:val="right"/>
            </w:pPr>
            <w:r>
              <w:t>$8 300</w:t>
            </w:r>
            <w:r w:rsidR="007D0DE9">
              <w:t xml:space="preserve"> </w:t>
            </w:r>
          </w:p>
        </w:tc>
      </w:tr>
      <w:tr w:rsidR="0036750A">
        <w:trPr>
          <w:trHeight w:val="30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YANGZHOU 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$4 320 </w:t>
            </w:r>
          </w:p>
        </w:tc>
        <w:tc>
          <w:tcPr>
            <w:tcW w:w="2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$8 000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YANTAI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$4 360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53" w:firstLine="0"/>
              <w:jc w:val="right"/>
            </w:pPr>
            <w:r>
              <w:t xml:space="preserve">$7 850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YANTIAN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$4 720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53" w:firstLine="0"/>
              <w:jc w:val="right"/>
            </w:pPr>
            <w:r>
              <w:t xml:space="preserve">$7 710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YICHANG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$4 500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3</w:t>
            </w:r>
            <w:r w:rsidR="007D0DE9">
              <w:t xml:space="preserve">30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>YUEYANG (</w:t>
            </w:r>
            <w:proofErr w:type="spellStart"/>
            <w:r>
              <w:t>Chenglingji</w:t>
            </w:r>
            <w:proofErr w:type="spellEnd"/>
            <w:r>
              <w:t xml:space="preserve">)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$4 300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$7 9</w:t>
            </w:r>
            <w:r w:rsidR="007D0DE9">
              <w:t xml:space="preserve">70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ZHANGJIAGANG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$4 100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$7 7</w:t>
            </w:r>
            <w:r w:rsidR="007D0DE9">
              <w:t xml:space="preserve">65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ZHANJIANG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$4 860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5</w:t>
            </w:r>
            <w:r w:rsidR="007D0DE9">
              <w:t xml:space="preserve">00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ZHAOQING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$4 730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3</w:t>
            </w:r>
            <w:r w:rsidR="007D0DE9">
              <w:t xml:space="preserve">25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ZHAPU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$4 100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$7 7</w:t>
            </w:r>
            <w:r w:rsidR="007D0DE9">
              <w:t xml:space="preserve">30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ZHENJIANG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$4 320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$7 9</w:t>
            </w:r>
            <w:r w:rsidR="007D0DE9">
              <w:t xml:space="preserve">10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ZHONGSHAN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$4 735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3</w:t>
            </w:r>
            <w:r w:rsidR="007D0DE9">
              <w:t xml:space="preserve">35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ZHUHAI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$4 820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4</w:t>
            </w:r>
            <w:r w:rsidR="007D0DE9">
              <w:t xml:space="preserve">55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7D0DE9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INDONESIA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JAKARTA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40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SURABAYA, JAVA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40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BELAWAN, SUMATRA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40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PANJANG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40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SEMARANG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40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7D0DE9">
            <w:pPr>
              <w:spacing w:after="0" w:line="259" w:lineRule="auto"/>
              <w:ind w:left="329" w:firstLine="0"/>
              <w:jc w:val="left"/>
            </w:pPr>
            <w:r>
              <w:rPr>
                <w:b/>
              </w:rPr>
              <w:t xml:space="preserve">JAPAN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NAGOYA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$4 790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80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TOKYO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$4 790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80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YOKKAICHI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$4 790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80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YOKOHAMA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$4 040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$7 5</w:t>
            </w:r>
            <w:r w:rsidR="007D0DE9">
              <w:t xml:space="preserve">80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lastRenderedPageBreak/>
              <w:t xml:space="preserve">OSAKA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$4 040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$7 5</w:t>
            </w:r>
            <w:r w:rsidR="007D0DE9">
              <w:t xml:space="preserve">80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KOBE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$4 040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$7 5</w:t>
            </w:r>
            <w:r w:rsidR="007D0DE9">
              <w:t xml:space="preserve">80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HAKATA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$4 040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$7 5</w:t>
            </w:r>
            <w:r w:rsidR="007D0DE9">
              <w:t xml:space="preserve">80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7D0DE9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THAILAND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LAEM CHABANG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60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7D0DE9">
            <w:pPr>
              <w:spacing w:after="0" w:line="259" w:lineRule="auto"/>
              <w:ind w:left="226" w:firstLine="0"/>
              <w:jc w:val="left"/>
            </w:pPr>
            <w:r>
              <w:rPr>
                <w:b/>
              </w:rPr>
              <w:t xml:space="preserve">TAIWAN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KAOHSIUNG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$4 780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80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7D0DE9">
            <w:pPr>
              <w:spacing w:after="0" w:line="259" w:lineRule="auto"/>
              <w:ind w:left="158" w:firstLine="0"/>
              <w:jc w:val="left"/>
            </w:pPr>
            <w:r>
              <w:rPr>
                <w:b/>
              </w:rPr>
              <w:t xml:space="preserve">VIETNAM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Pr="007D0DE9" w:rsidRDefault="007D0DE9">
            <w:pPr>
              <w:spacing w:after="0" w:line="259" w:lineRule="auto"/>
              <w:ind w:left="111" w:firstLine="0"/>
              <w:jc w:val="left"/>
              <w:rPr>
                <w:lang w:val="en-US"/>
              </w:rPr>
            </w:pPr>
            <w:r w:rsidRPr="007D0DE9">
              <w:rPr>
                <w:lang w:val="en-US"/>
              </w:rPr>
              <w:t xml:space="preserve">HO CHI MINH (SP-ITC terminal)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Pr="007D0DE9" w:rsidRDefault="0036750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40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VUNG TAU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40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HAIPHONG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40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DA NANG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40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QUINHON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$4 750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$8 9</w:t>
            </w:r>
            <w:r w:rsidR="007D0DE9">
              <w:t xml:space="preserve">40 </w:t>
            </w:r>
          </w:p>
        </w:tc>
      </w:tr>
      <w:tr w:rsidR="0036750A">
        <w:trPr>
          <w:trHeight w:val="31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7D0DE9">
            <w:pPr>
              <w:spacing w:after="0" w:line="259" w:lineRule="auto"/>
              <w:ind w:left="286" w:firstLine="0"/>
              <w:jc w:val="left"/>
            </w:pPr>
            <w:r>
              <w:rPr>
                <w:b/>
              </w:rPr>
              <w:t xml:space="preserve">KOREA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BUSAN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$3 750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$7 100</w:t>
            </w:r>
            <w:r w:rsidR="007D0DE9">
              <w:t xml:space="preserve"> </w:t>
            </w:r>
          </w:p>
        </w:tc>
      </w:tr>
      <w:tr w:rsidR="0036750A">
        <w:trPr>
          <w:trHeight w:val="31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11" w:firstLine="0"/>
              <w:jc w:val="left"/>
            </w:pPr>
            <w:r>
              <w:t xml:space="preserve">INCHEON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</w:pPr>
            <w:r>
              <w:t xml:space="preserve">$ 4000 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27607E">
            <w:pPr>
              <w:spacing w:after="0" w:line="259" w:lineRule="auto"/>
              <w:ind w:left="0" w:right="53" w:firstLine="0"/>
              <w:jc w:val="right"/>
            </w:pPr>
            <w:r>
              <w:t>$7 5</w:t>
            </w:r>
            <w:r w:rsidR="007D0DE9">
              <w:t xml:space="preserve">40 </w:t>
            </w:r>
          </w:p>
        </w:tc>
      </w:tr>
    </w:tbl>
    <w:p w:rsidR="0036750A" w:rsidRDefault="007D0DE9">
      <w:pPr>
        <w:spacing w:after="159" w:line="259" w:lineRule="auto"/>
        <w:ind w:left="48" w:firstLine="0"/>
        <w:jc w:val="center"/>
      </w:pPr>
      <w:r>
        <w:rPr>
          <w:b/>
          <w:sz w:val="24"/>
        </w:rPr>
        <w:t xml:space="preserve"> </w:t>
      </w:r>
    </w:p>
    <w:p w:rsidR="0036750A" w:rsidRDefault="007D0DE9">
      <w:pPr>
        <w:spacing w:after="202" w:line="259" w:lineRule="auto"/>
        <w:ind w:left="48" w:firstLine="0"/>
        <w:jc w:val="center"/>
      </w:pPr>
      <w:r>
        <w:rPr>
          <w:b/>
          <w:sz w:val="24"/>
        </w:rPr>
        <w:t xml:space="preserve"> </w:t>
      </w:r>
    </w:p>
    <w:p w:rsidR="0036750A" w:rsidRDefault="007D0DE9">
      <w:pPr>
        <w:numPr>
          <w:ilvl w:val="0"/>
          <w:numId w:val="1"/>
        </w:numPr>
        <w:ind w:hanging="360"/>
      </w:pPr>
      <w:r>
        <w:t xml:space="preserve">Включает, услуги агента в порту отгрузки, морской фрахт, местные сборы линии, DTHC, </w:t>
      </w:r>
      <w:r>
        <w:rPr>
          <w:b/>
        </w:rPr>
        <w:t>НДС 0%</w:t>
      </w:r>
      <w:r>
        <w:t xml:space="preserve">. </w:t>
      </w:r>
    </w:p>
    <w:p w:rsidR="0036750A" w:rsidRDefault="007D0DE9">
      <w:pPr>
        <w:spacing w:after="0" w:line="259" w:lineRule="auto"/>
        <w:ind w:left="720" w:firstLine="0"/>
        <w:jc w:val="left"/>
      </w:pPr>
      <w:r>
        <w:t xml:space="preserve"> </w:t>
      </w:r>
    </w:p>
    <w:p w:rsidR="0036750A" w:rsidRDefault="007D0DE9">
      <w:pPr>
        <w:spacing w:after="0" w:line="259" w:lineRule="auto"/>
        <w:ind w:left="720" w:firstLine="0"/>
        <w:jc w:val="left"/>
      </w:pPr>
      <w:r>
        <w:t xml:space="preserve"> </w:t>
      </w:r>
    </w:p>
    <w:p w:rsidR="0036750A" w:rsidRDefault="007D0DE9">
      <w:pPr>
        <w:spacing w:after="0" w:line="259" w:lineRule="auto"/>
        <w:ind w:left="720" w:firstLine="0"/>
        <w:jc w:val="left"/>
      </w:pPr>
      <w:r>
        <w:t xml:space="preserve"> </w:t>
      </w:r>
    </w:p>
    <w:p w:rsidR="0036750A" w:rsidRDefault="007D0DE9">
      <w:pPr>
        <w:spacing w:after="0" w:line="259" w:lineRule="auto"/>
        <w:ind w:left="720" w:firstLine="0"/>
        <w:jc w:val="left"/>
      </w:pPr>
      <w:r>
        <w:t xml:space="preserve"> </w:t>
      </w:r>
    </w:p>
    <w:p w:rsidR="0036750A" w:rsidRDefault="007D0DE9">
      <w:pPr>
        <w:spacing w:after="0" w:line="259" w:lineRule="auto"/>
        <w:ind w:left="720" w:firstLine="0"/>
        <w:jc w:val="left"/>
      </w:pPr>
      <w:r>
        <w:t xml:space="preserve"> </w:t>
      </w:r>
    </w:p>
    <w:p w:rsidR="0036750A" w:rsidRDefault="007D0DE9">
      <w:pPr>
        <w:spacing w:after="0" w:line="259" w:lineRule="auto"/>
        <w:ind w:left="720" w:firstLine="0"/>
        <w:jc w:val="left"/>
      </w:pPr>
      <w:r>
        <w:t xml:space="preserve"> </w:t>
      </w:r>
    </w:p>
    <w:p w:rsidR="0036750A" w:rsidRDefault="007D0DE9">
      <w:pPr>
        <w:spacing w:after="0" w:line="259" w:lineRule="auto"/>
        <w:ind w:left="720" w:firstLine="0"/>
        <w:jc w:val="left"/>
      </w:pPr>
      <w:r>
        <w:t xml:space="preserve"> </w:t>
      </w:r>
    </w:p>
    <w:p w:rsidR="0036750A" w:rsidRDefault="007D0DE9">
      <w:pPr>
        <w:spacing w:after="0" w:line="259" w:lineRule="auto"/>
        <w:ind w:left="720" w:firstLine="0"/>
        <w:jc w:val="left"/>
      </w:pPr>
      <w:r>
        <w:t xml:space="preserve"> </w:t>
      </w:r>
    </w:p>
    <w:p w:rsidR="0036750A" w:rsidRDefault="007D0DE9">
      <w:pPr>
        <w:spacing w:after="0" w:line="259" w:lineRule="auto"/>
        <w:ind w:left="720" w:firstLine="0"/>
        <w:jc w:val="left"/>
      </w:pPr>
      <w:r>
        <w:t xml:space="preserve"> </w:t>
      </w:r>
    </w:p>
    <w:p w:rsidR="0036750A" w:rsidRDefault="007D0DE9">
      <w:pPr>
        <w:spacing w:after="0" w:line="259" w:lineRule="auto"/>
        <w:ind w:left="720" w:firstLine="0"/>
        <w:jc w:val="left"/>
      </w:pPr>
      <w:r>
        <w:t xml:space="preserve"> </w:t>
      </w:r>
    </w:p>
    <w:p w:rsidR="0036750A" w:rsidRDefault="007D0DE9">
      <w:pPr>
        <w:spacing w:after="0" w:line="259" w:lineRule="auto"/>
        <w:ind w:left="10" w:right="16"/>
        <w:jc w:val="center"/>
      </w:pPr>
      <w:proofErr w:type="spellStart"/>
      <w:r>
        <w:rPr>
          <w:b/>
          <w:sz w:val="24"/>
        </w:rPr>
        <w:t>Drop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off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 </w:t>
      </w:r>
    </w:p>
    <w:tbl>
      <w:tblPr>
        <w:tblStyle w:val="TableGrid"/>
        <w:tblW w:w="9777" w:type="dxa"/>
        <w:tblInd w:w="5" w:type="dxa"/>
        <w:tblCellMar>
          <w:top w:w="5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972"/>
        <w:gridCol w:w="2554"/>
        <w:gridCol w:w="1841"/>
        <w:gridCol w:w="2410"/>
      </w:tblGrid>
      <w:tr w:rsidR="0036750A">
        <w:trPr>
          <w:trHeight w:val="7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Пункт назначения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Тип контейнера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Ставка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Использование </w:t>
            </w:r>
          </w:p>
        </w:tc>
      </w:tr>
      <w:tr w:rsidR="0036750A">
        <w:trPr>
          <w:trHeight w:val="387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Москва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40" w:firstLine="0"/>
              <w:jc w:val="center"/>
            </w:pPr>
            <w:r>
              <w:t xml:space="preserve">20' DC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$                        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34" w:firstLine="0"/>
              <w:jc w:val="center"/>
            </w:pPr>
            <w:r>
              <w:t xml:space="preserve">35 суток </w:t>
            </w:r>
          </w:p>
        </w:tc>
      </w:tr>
      <w:tr w:rsidR="0036750A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40" w:firstLine="0"/>
              <w:jc w:val="center"/>
            </w:pPr>
            <w:r>
              <w:t xml:space="preserve">40' HC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$                        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34" w:firstLine="0"/>
              <w:jc w:val="center"/>
            </w:pPr>
            <w:r>
              <w:t xml:space="preserve">35 суток </w:t>
            </w:r>
          </w:p>
        </w:tc>
      </w:tr>
      <w:tr w:rsidR="0036750A">
        <w:trPr>
          <w:trHeight w:val="38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Екатеринбург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40" w:firstLine="0"/>
              <w:jc w:val="center"/>
            </w:pPr>
            <w:r>
              <w:t xml:space="preserve">20' DC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4" w:firstLine="0"/>
              <w:jc w:val="left"/>
            </w:pPr>
            <w:r>
              <w:t xml:space="preserve">$                       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34" w:firstLine="0"/>
              <w:jc w:val="center"/>
            </w:pPr>
            <w:r>
              <w:t xml:space="preserve">20 суток </w:t>
            </w:r>
          </w:p>
        </w:tc>
      </w:tr>
      <w:tr w:rsidR="0036750A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40" w:firstLine="0"/>
              <w:jc w:val="center"/>
            </w:pPr>
            <w:r>
              <w:t xml:space="preserve">40' HC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14" w:firstLine="0"/>
              <w:jc w:val="left"/>
            </w:pPr>
            <w:r>
              <w:t xml:space="preserve">$                       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34" w:firstLine="0"/>
              <w:jc w:val="center"/>
            </w:pPr>
            <w:r>
              <w:t xml:space="preserve">20 суток </w:t>
            </w:r>
          </w:p>
        </w:tc>
      </w:tr>
      <w:tr w:rsidR="0036750A">
        <w:trPr>
          <w:trHeight w:val="384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Новосибирск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40" w:firstLine="0"/>
              <w:jc w:val="center"/>
            </w:pPr>
            <w:r>
              <w:t xml:space="preserve">20' DC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$                         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34" w:firstLine="0"/>
              <w:jc w:val="center"/>
            </w:pPr>
            <w:r>
              <w:t xml:space="preserve">25 суток </w:t>
            </w:r>
          </w:p>
        </w:tc>
      </w:tr>
      <w:tr w:rsidR="0036750A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40" w:firstLine="0"/>
              <w:jc w:val="center"/>
            </w:pPr>
            <w:r>
              <w:t xml:space="preserve">40' HC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$                         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34" w:firstLine="0"/>
              <w:jc w:val="center"/>
            </w:pPr>
            <w:r>
              <w:t xml:space="preserve">25 суток </w:t>
            </w:r>
          </w:p>
        </w:tc>
      </w:tr>
      <w:tr w:rsidR="0036750A">
        <w:trPr>
          <w:trHeight w:val="384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lastRenderedPageBreak/>
              <w:t xml:space="preserve">Санкт- Петербург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40" w:firstLine="0"/>
              <w:jc w:val="center"/>
            </w:pPr>
            <w:r>
              <w:t xml:space="preserve">20' DC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$                         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34" w:firstLine="0"/>
              <w:jc w:val="center"/>
            </w:pPr>
            <w:r>
              <w:t xml:space="preserve">25 суток </w:t>
            </w:r>
          </w:p>
        </w:tc>
      </w:tr>
      <w:tr w:rsidR="0036750A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40" w:firstLine="0"/>
              <w:jc w:val="center"/>
            </w:pPr>
            <w:r>
              <w:t xml:space="preserve">40' HC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$                         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34" w:firstLine="0"/>
              <w:jc w:val="center"/>
            </w:pPr>
            <w:r>
              <w:t xml:space="preserve">25 суток </w:t>
            </w:r>
          </w:p>
        </w:tc>
      </w:tr>
      <w:tr w:rsidR="0036750A">
        <w:trPr>
          <w:trHeight w:val="384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Красноярск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40" w:firstLine="0"/>
              <w:jc w:val="center"/>
            </w:pPr>
            <w:r>
              <w:t xml:space="preserve">20' DC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$                       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34" w:firstLine="0"/>
              <w:jc w:val="center"/>
            </w:pPr>
            <w:r>
              <w:t xml:space="preserve">15 суток </w:t>
            </w:r>
          </w:p>
        </w:tc>
      </w:tr>
      <w:tr w:rsidR="0036750A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40" w:firstLine="0"/>
              <w:jc w:val="center"/>
            </w:pPr>
            <w:r>
              <w:t xml:space="preserve">40' HC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$                     100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34" w:firstLine="0"/>
              <w:jc w:val="center"/>
            </w:pPr>
            <w:r>
              <w:t xml:space="preserve">15 суток </w:t>
            </w:r>
          </w:p>
        </w:tc>
      </w:tr>
    </w:tbl>
    <w:p w:rsidR="0036750A" w:rsidRDefault="007D0DE9">
      <w:pPr>
        <w:numPr>
          <w:ilvl w:val="0"/>
          <w:numId w:val="1"/>
        </w:numPr>
        <w:ind w:hanging="360"/>
      </w:pPr>
      <w:r>
        <w:t xml:space="preserve">Включает срок бесплатного использования контейнеров со дня выгрузки в порту Владивостока до сдачи порожнего контейнера в сток линии. Ставки свыше указанного срока -$10/20DC и $20/40HC. </w:t>
      </w:r>
      <w:r>
        <w:rPr>
          <w:b/>
        </w:rPr>
        <w:t>НДС 0%.</w:t>
      </w:r>
      <w:r>
        <w:t xml:space="preserve"> </w:t>
      </w:r>
    </w:p>
    <w:p w:rsidR="0036750A" w:rsidRDefault="007D0DE9">
      <w:pPr>
        <w:spacing w:after="48" w:line="259" w:lineRule="auto"/>
        <w:ind w:left="720" w:firstLine="0"/>
        <w:jc w:val="left"/>
      </w:pPr>
      <w:r>
        <w:t xml:space="preserve"> </w:t>
      </w:r>
    </w:p>
    <w:p w:rsidR="0036750A" w:rsidRDefault="007D0DE9">
      <w:pPr>
        <w:spacing w:after="0" w:line="259" w:lineRule="auto"/>
        <w:ind w:left="2720"/>
        <w:jc w:val="left"/>
      </w:pPr>
      <w:r>
        <w:rPr>
          <w:b/>
          <w:sz w:val="24"/>
        </w:rPr>
        <w:t xml:space="preserve">Отправка по ЖД (растаможенные грузы): </w:t>
      </w:r>
    </w:p>
    <w:tbl>
      <w:tblPr>
        <w:tblStyle w:val="TableGrid"/>
        <w:tblW w:w="9782" w:type="dxa"/>
        <w:tblInd w:w="0" w:type="dxa"/>
        <w:tblCellMar>
          <w:top w:w="55" w:type="dxa"/>
          <w:left w:w="108" w:type="dxa"/>
        </w:tblCellMar>
        <w:tblLook w:val="04A0" w:firstRow="1" w:lastRow="0" w:firstColumn="1" w:lastColumn="0" w:noHBand="0" w:noVBand="1"/>
      </w:tblPr>
      <w:tblGrid>
        <w:gridCol w:w="2552"/>
        <w:gridCol w:w="3687"/>
        <w:gridCol w:w="3543"/>
      </w:tblGrid>
      <w:tr w:rsidR="0036750A">
        <w:trPr>
          <w:trHeight w:val="3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Пункт назначения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Тип контейнера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ВМТП </w:t>
            </w:r>
          </w:p>
        </w:tc>
      </w:tr>
      <w:tr w:rsidR="0036750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Торговый порт </w:t>
            </w:r>
          </w:p>
        </w:tc>
      </w:tr>
      <w:tr w:rsidR="0036750A">
        <w:trPr>
          <w:trHeight w:val="102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Москва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rPr>
                <w:i/>
              </w:rPr>
              <w:t xml:space="preserve">Станции прибытия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17" w:line="259" w:lineRule="auto"/>
              <w:ind w:left="0" w:firstLine="0"/>
              <w:jc w:val="left"/>
            </w:pPr>
            <w:r>
              <w:rPr>
                <w:i/>
              </w:rPr>
              <w:t xml:space="preserve">ГТД: Силикатная, </w:t>
            </w:r>
            <w:proofErr w:type="spellStart"/>
            <w:r>
              <w:rPr>
                <w:i/>
              </w:rPr>
              <w:t>Ховрино</w:t>
            </w:r>
            <w:proofErr w:type="spellEnd"/>
            <w:r>
              <w:rPr>
                <w:i/>
              </w:rPr>
              <w:t xml:space="preserve">, </w:t>
            </w:r>
          </w:p>
          <w:p w:rsidR="0036750A" w:rsidRDefault="007D0DE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Селятино</w:t>
            </w:r>
            <w:proofErr w:type="spellEnd"/>
            <w:r>
              <w:rPr>
                <w:i/>
              </w:rPr>
              <w:t xml:space="preserve"> </w:t>
            </w:r>
          </w:p>
          <w:p w:rsidR="0036750A" w:rsidRDefault="007D0DE9">
            <w:pPr>
              <w:spacing w:after="17" w:line="259" w:lineRule="auto"/>
              <w:ind w:left="0" w:firstLine="0"/>
              <w:jc w:val="left"/>
            </w:pPr>
            <w:r>
              <w:rPr>
                <w:i/>
              </w:rPr>
              <w:t>ВТТ</w:t>
            </w:r>
            <w:proofErr w:type="gramStart"/>
            <w:r>
              <w:rPr>
                <w:i/>
              </w:rPr>
              <w:t>: :</w:t>
            </w:r>
            <w:proofErr w:type="gramEnd"/>
            <w:r>
              <w:rPr>
                <w:i/>
              </w:rPr>
              <w:t xml:space="preserve"> Силикатная, </w:t>
            </w:r>
            <w:proofErr w:type="spellStart"/>
            <w:r>
              <w:rPr>
                <w:i/>
              </w:rPr>
              <w:t>Ховрино</w:t>
            </w:r>
            <w:proofErr w:type="spellEnd"/>
            <w:r>
              <w:rPr>
                <w:i/>
              </w:rPr>
              <w:t xml:space="preserve">, </w:t>
            </w:r>
          </w:p>
          <w:p w:rsidR="0036750A" w:rsidRDefault="007D0DE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Селятино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20' DC до 24 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6" w:firstLine="0"/>
              <w:jc w:val="right"/>
            </w:pPr>
            <w:r>
              <w:t xml:space="preserve">      81000</w:t>
            </w:r>
            <w:r w:rsidR="007D0DE9">
              <w:t xml:space="preserve">/3 590 ₽ 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20' DC свыше 24 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6" w:firstLine="0"/>
              <w:jc w:val="right"/>
            </w:pPr>
            <w:r>
              <w:t xml:space="preserve">      99800</w:t>
            </w:r>
            <w:r w:rsidR="007D0DE9">
              <w:t xml:space="preserve">/3 590 ₽ 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40' HC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6" w:firstLine="0"/>
              <w:jc w:val="right"/>
            </w:pPr>
            <w:r>
              <w:t xml:space="preserve">    142</w:t>
            </w:r>
            <w:r w:rsidR="007D0DE9">
              <w:t xml:space="preserve"> 000/6 480 ₽  </w:t>
            </w:r>
          </w:p>
        </w:tc>
      </w:tr>
      <w:tr w:rsidR="0036750A">
        <w:trPr>
          <w:trHeight w:val="3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Екатеринбург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rPr>
                <w:i/>
              </w:rPr>
              <w:t>Станции прибытия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Кольцово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20' DC до 24 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6" w:firstLine="0"/>
              <w:jc w:val="right"/>
            </w:pPr>
            <w:r>
              <w:t xml:space="preserve">      82</w:t>
            </w:r>
            <w:r w:rsidR="007D0DE9">
              <w:t xml:space="preserve"> 200/3 000 ₽  </w:t>
            </w:r>
          </w:p>
        </w:tc>
      </w:tr>
      <w:tr w:rsidR="0036750A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20' DC свыше 24 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6" w:firstLine="0"/>
              <w:jc w:val="right"/>
            </w:pPr>
            <w:r>
              <w:t xml:space="preserve">      94</w:t>
            </w:r>
            <w:r w:rsidR="007D0DE9">
              <w:t xml:space="preserve"> 945/3 000 ₽ 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40' HC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6" w:firstLine="0"/>
              <w:jc w:val="right"/>
            </w:pPr>
            <w:r>
              <w:t xml:space="preserve">    138</w:t>
            </w:r>
            <w:r w:rsidR="007D0DE9">
              <w:t xml:space="preserve"> 800/5 335 ₽  </w:t>
            </w:r>
          </w:p>
        </w:tc>
      </w:tr>
      <w:tr w:rsidR="0036750A">
        <w:trPr>
          <w:trHeight w:val="3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Новосибирск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rPr>
                <w:i/>
              </w:rPr>
              <w:t>Станции прибытия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Новосибирск-Восточный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20' DC до 24 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3" w:firstLine="0"/>
              <w:jc w:val="right"/>
            </w:pPr>
            <w:r>
              <w:t xml:space="preserve">    72</w:t>
            </w:r>
            <w:r w:rsidR="007D0DE9">
              <w:t xml:space="preserve"> 400/2 580₽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20' DC свыше 24 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3" w:firstLine="0"/>
              <w:jc w:val="right"/>
            </w:pPr>
            <w:r>
              <w:t xml:space="preserve">     82</w:t>
            </w:r>
            <w:r w:rsidR="007D0DE9">
              <w:t xml:space="preserve"> 415/2 580₽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40' HC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6" w:firstLine="0"/>
              <w:jc w:val="right"/>
            </w:pPr>
            <w:r>
              <w:t xml:space="preserve">    114</w:t>
            </w:r>
            <w:r w:rsidR="007D0DE9">
              <w:t xml:space="preserve"> 000/4 530₽  </w:t>
            </w:r>
          </w:p>
        </w:tc>
      </w:tr>
      <w:tr w:rsidR="0036750A">
        <w:trPr>
          <w:trHeight w:val="77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19" w:line="259" w:lineRule="auto"/>
              <w:ind w:left="0" w:firstLine="0"/>
              <w:jc w:val="left"/>
            </w:pPr>
            <w:r>
              <w:t xml:space="preserve">Санкт- </w:t>
            </w:r>
          </w:p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Петербург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rPr>
                <w:i/>
              </w:rPr>
              <w:t>Станции прибытия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Новый Порт(терминальные расходы на станции назначения включены)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20' DC до 24 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3" w:firstLine="0"/>
              <w:jc w:val="right"/>
            </w:pPr>
            <w:r>
              <w:t xml:space="preserve">    95</w:t>
            </w:r>
            <w:r w:rsidR="007D0DE9">
              <w:t xml:space="preserve"> 500/3 890₽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20' DC свыше 24 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3" w:firstLine="0"/>
              <w:jc w:val="right"/>
            </w:pPr>
            <w:r>
              <w:t xml:space="preserve">     110</w:t>
            </w:r>
            <w:r w:rsidR="007D0DE9">
              <w:t xml:space="preserve"> 800/3 890₽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40' HC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6" w:firstLine="0"/>
              <w:jc w:val="right"/>
            </w:pPr>
            <w:r>
              <w:t xml:space="preserve">    148</w:t>
            </w:r>
            <w:r w:rsidR="007D0DE9">
              <w:t xml:space="preserve"> 500/7 080₽  </w:t>
            </w:r>
          </w:p>
        </w:tc>
      </w:tr>
      <w:tr w:rsidR="0036750A">
        <w:trPr>
          <w:trHeight w:val="3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r>
              <w:t xml:space="preserve">Красноярск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rPr>
                <w:i/>
              </w:rPr>
              <w:t>Станции прибытия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Базаиха</w:t>
            </w:r>
            <w:proofErr w:type="spellEnd"/>
            <w:r>
              <w:rPr>
                <w:i/>
              </w:rPr>
              <w:t xml:space="preserve"> (получатель БЛТК) </w:t>
            </w:r>
          </w:p>
        </w:tc>
      </w:tr>
      <w:tr w:rsidR="0036750A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20' DC до 24 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3" w:firstLine="0"/>
              <w:jc w:val="right"/>
            </w:pPr>
            <w:r>
              <w:t xml:space="preserve">    70</w:t>
            </w:r>
            <w:r w:rsidR="007D0DE9">
              <w:t xml:space="preserve"> 000/2 450₽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20' DC свыше 24 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3" w:firstLine="0"/>
              <w:jc w:val="right"/>
            </w:pPr>
            <w:r>
              <w:t xml:space="preserve">    80</w:t>
            </w:r>
            <w:r w:rsidR="007D0DE9">
              <w:t xml:space="preserve"> 235/2 450₽ </w:t>
            </w:r>
          </w:p>
        </w:tc>
      </w:tr>
      <w:tr w:rsidR="003675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3675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7D0DE9">
            <w:pPr>
              <w:spacing w:after="0" w:line="259" w:lineRule="auto"/>
              <w:ind w:left="3" w:firstLine="0"/>
              <w:jc w:val="left"/>
            </w:pPr>
            <w:r>
              <w:t xml:space="preserve">40' HC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0A" w:rsidRDefault="00D85183">
            <w:pPr>
              <w:spacing w:after="0" w:line="259" w:lineRule="auto"/>
              <w:ind w:left="0" w:right="106" w:firstLine="0"/>
              <w:jc w:val="right"/>
            </w:pPr>
            <w:r>
              <w:t xml:space="preserve">   104</w:t>
            </w:r>
            <w:r w:rsidR="007D0DE9">
              <w:t xml:space="preserve"> 800/4 170₽  </w:t>
            </w:r>
          </w:p>
        </w:tc>
      </w:tr>
    </w:tbl>
    <w:p w:rsidR="0036750A" w:rsidRDefault="007D0DE9">
      <w:pPr>
        <w:spacing w:after="39" w:line="259" w:lineRule="auto"/>
        <w:ind w:left="142" w:firstLine="0"/>
        <w:jc w:val="left"/>
      </w:pPr>
      <w:r>
        <w:t xml:space="preserve"> </w:t>
      </w:r>
    </w:p>
    <w:p w:rsidR="0036750A" w:rsidRDefault="007D0DE9">
      <w:pPr>
        <w:numPr>
          <w:ilvl w:val="0"/>
          <w:numId w:val="1"/>
        </w:numPr>
        <w:spacing w:after="27"/>
        <w:ind w:hanging="360"/>
      </w:pPr>
      <w:r>
        <w:t xml:space="preserve">Включает терминальные услуги, ЖД тариф, использование платформы, вознаграждение экспедитора, </w:t>
      </w:r>
      <w:r>
        <w:rPr>
          <w:b/>
        </w:rPr>
        <w:t>НДС 0%</w:t>
      </w:r>
      <w:r>
        <w:t xml:space="preserve">. Через дробь в таблице указана стоимость охраны. </w:t>
      </w:r>
    </w:p>
    <w:p w:rsidR="0036750A" w:rsidRDefault="007D0DE9">
      <w:pPr>
        <w:numPr>
          <w:ilvl w:val="0"/>
          <w:numId w:val="1"/>
        </w:numPr>
        <w:ind w:hanging="360"/>
      </w:pPr>
      <w:r>
        <w:t xml:space="preserve">В </w:t>
      </w:r>
      <w:r>
        <w:tab/>
        <w:t xml:space="preserve">случае </w:t>
      </w:r>
      <w:r>
        <w:tab/>
        <w:t xml:space="preserve">отправки </w:t>
      </w:r>
      <w:r>
        <w:tab/>
        <w:t xml:space="preserve">в </w:t>
      </w:r>
      <w:r>
        <w:tab/>
        <w:t xml:space="preserve">режиме </w:t>
      </w:r>
      <w:r>
        <w:tab/>
        <w:t xml:space="preserve">таможенного </w:t>
      </w:r>
      <w:r>
        <w:tab/>
        <w:t xml:space="preserve">транзита, </w:t>
      </w:r>
      <w:r>
        <w:tab/>
        <w:t xml:space="preserve">оформление </w:t>
      </w:r>
      <w:r>
        <w:tab/>
        <w:t xml:space="preserve">ВТТ </w:t>
      </w:r>
      <w:r>
        <w:tab/>
        <w:t xml:space="preserve">во </w:t>
      </w:r>
      <w:r>
        <w:tab/>
        <w:t xml:space="preserve">Владивостоке </w:t>
      </w:r>
    </w:p>
    <w:p w:rsidR="0036750A" w:rsidRDefault="007D0DE9">
      <w:pPr>
        <w:spacing w:after="32"/>
        <w:ind w:left="152"/>
      </w:pPr>
      <w:r>
        <w:t xml:space="preserve"> 3500 руб./декларация </w:t>
      </w:r>
    </w:p>
    <w:p w:rsidR="0036750A" w:rsidRDefault="007D0DE9">
      <w:pPr>
        <w:numPr>
          <w:ilvl w:val="0"/>
          <w:numId w:val="2"/>
        </w:numPr>
        <w:ind w:hanging="142"/>
      </w:pPr>
      <w:r>
        <w:lastRenderedPageBreak/>
        <w:t>Данное коммерческое предложение действительно при организации сквозной перевозки (море + ЖД) под се</w:t>
      </w:r>
      <w:r w:rsidR="00D85183">
        <w:t>рвисный контракт ООО «</w:t>
      </w:r>
      <w:proofErr w:type="spellStart"/>
      <w:r w:rsidR="00D85183">
        <w:t>Эвершайн</w:t>
      </w:r>
      <w:proofErr w:type="spellEnd"/>
      <w:r w:rsidR="00D85183">
        <w:t xml:space="preserve"> </w:t>
      </w:r>
      <w:proofErr w:type="gramStart"/>
      <w:r w:rsidR="00D85183">
        <w:t xml:space="preserve">Логистик </w:t>
      </w:r>
      <w:r>
        <w:t>»</w:t>
      </w:r>
      <w:proofErr w:type="gramEnd"/>
      <w:r>
        <w:t xml:space="preserve"> морской линией MSC для неопасного груза, проходящего таможенную очистку в порту, вес грузового места не превышает 1500 кг / место. </w:t>
      </w:r>
    </w:p>
    <w:p w:rsidR="0036750A" w:rsidRDefault="007D0DE9">
      <w:pPr>
        <w:numPr>
          <w:ilvl w:val="0"/>
          <w:numId w:val="2"/>
        </w:numPr>
        <w:ind w:hanging="142"/>
      </w:pPr>
      <w:r>
        <w:t xml:space="preserve">Тарифы морского фрахта действительны на дату выхода судна из порта отгрузки с 01.04.21 по 15.04.21. </w:t>
      </w:r>
    </w:p>
    <w:p w:rsidR="0036750A" w:rsidRDefault="007D0DE9">
      <w:pPr>
        <w:numPr>
          <w:ilvl w:val="0"/>
          <w:numId w:val="2"/>
        </w:numPr>
        <w:ind w:hanging="142"/>
      </w:pPr>
      <w:r>
        <w:t xml:space="preserve">Тарифы </w:t>
      </w:r>
      <w:proofErr w:type="spellStart"/>
      <w:r>
        <w:t>Drop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при сдаче порожних в Москве действительны на дату выхода судна из порта отгрузки с </w:t>
      </w:r>
    </w:p>
    <w:p w:rsidR="0036750A" w:rsidRDefault="007D0DE9">
      <w:pPr>
        <w:spacing w:after="26"/>
        <w:ind w:left="152"/>
      </w:pPr>
      <w:r>
        <w:t xml:space="preserve">01.04.21 по 30.04.21. </w:t>
      </w:r>
    </w:p>
    <w:p w:rsidR="0036750A" w:rsidRDefault="007D0DE9">
      <w:pPr>
        <w:numPr>
          <w:ilvl w:val="0"/>
          <w:numId w:val="2"/>
        </w:numPr>
        <w:ind w:hanging="142"/>
      </w:pPr>
      <w:r>
        <w:t xml:space="preserve">Тарифы </w:t>
      </w:r>
      <w:proofErr w:type="spellStart"/>
      <w:r>
        <w:t>Drop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при сдаче порожних в Екатеринбурге, Новосибирске, Санкт-Петербурге и Красноярске действительны на дату выхода судна из порта отгрузки с 01.04.21 по 30.04.21 </w:t>
      </w:r>
    </w:p>
    <w:p w:rsidR="0036750A" w:rsidRDefault="007D0DE9">
      <w:pPr>
        <w:numPr>
          <w:ilvl w:val="0"/>
          <w:numId w:val="2"/>
        </w:numPr>
        <w:ind w:hanging="142"/>
      </w:pPr>
      <w:r>
        <w:t xml:space="preserve">Тарифы отправки по ЖД действительны на дату отгрузки на ЖД в период с 01.04.21 по 30.04.21 </w:t>
      </w:r>
    </w:p>
    <w:p w:rsidR="0036750A" w:rsidRDefault="007D0DE9">
      <w:pPr>
        <w:numPr>
          <w:ilvl w:val="0"/>
          <w:numId w:val="2"/>
        </w:numPr>
        <w:ind w:hanging="142"/>
      </w:pPr>
      <w:r>
        <w:t xml:space="preserve">Возможна корректировка тарифов с учетом изменения ставок поставщиков. </w:t>
      </w:r>
    </w:p>
    <w:p w:rsidR="0036750A" w:rsidRDefault="007D0DE9">
      <w:pPr>
        <w:spacing w:after="48" w:line="259" w:lineRule="auto"/>
        <w:ind w:left="43" w:firstLine="0"/>
        <w:jc w:val="center"/>
      </w:pPr>
      <w:r>
        <w:rPr>
          <w:b/>
        </w:rPr>
        <w:t xml:space="preserve"> </w:t>
      </w:r>
    </w:p>
    <w:p w:rsidR="0036750A" w:rsidRDefault="007D0DE9">
      <w:pPr>
        <w:spacing w:after="0" w:line="259" w:lineRule="auto"/>
        <w:ind w:left="10" w:right="18"/>
        <w:jc w:val="center"/>
      </w:pPr>
      <w:r>
        <w:rPr>
          <w:b/>
          <w:sz w:val="24"/>
        </w:rPr>
        <w:t xml:space="preserve">Тарифы на автоперевозку: Москва </w:t>
      </w:r>
    </w:p>
    <w:p w:rsidR="0036750A" w:rsidRDefault="007D0DE9">
      <w:pPr>
        <w:spacing w:after="19" w:line="259" w:lineRule="auto"/>
        <w:ind w:left="43" w:firstLine="0"/>
        <w:jc w:val="center"/>
      </w:pPr>
      <w:r>
        <w:rPr>
          <w:b/>
        </w:rPr>
        <w:t xml:space="preserve"> </w:t>
      </w:r>
    </w:p>
    <w:p w:rsidR="0036750A" w:rsidRDefault="007D0DE9">
      <w:pPr>
        <w:ind w:left="-5"/>
      </w:pPr>
      <w:r>
        <w:t xml:space="preserve">В зависимости от станции (в пределах МКАД):  </w:t>
      </w:r>
    </w:p>
    <w:p w:rsidR="0036750A" w:rsidRDefault="007D0DE9">
      <w:pPr>
        <w:spacing w:after="125"/>
        <w:ind w:left="-5" w:right="5557"/>
      </w:pPr>
      <w:r>
        <w:t xml:space="preserve">20 500 </w:t>
      </w:r>
      <w:proofErr w:type="spellStart"/>
      <w:r>
        <w:t>руб</w:t>
      </w:r>
      <w:proofErr w:type="spellEnd"/>
      <w:r>
        <w:t xml:space="preserve"> /20 и 23 500 </w:t>
      </w:r>
      <w:proofErr w:type="spellStart"/>
      <w:r>
        <w:t>руб</w:t>
      </w:r>
      <w:proofErr w:type="spellEnd"/>
      <w:r>
        <w:t xml:space="preserve"> /40 - </w:t>
      </w:r>
      <w:proofErr w:type="gramStart"/>
      <w:r>
        <w:t>Силикатная  19</w:t>
      </w:r>
      <w:proofErr w:type="gramEnd"/>
      <w:r>
        <w:t xml:space="preserve"> 20500 </w:t>
      </w:r>
      <w:proofErr w:type="spellStart"/>
      <w:r>
        <w:t>руб</w:t>
      </w:r>
      <w:proofErr w:type="spellEnd"/>
      <w:r>
        <w:t xml:space="preserve"> /20 и 23 500 </w:t>
      </w:r>
      <w:proofErr w:type="spellStart"/>
      <w:r>
        <w:t>руб</w:t>
      </w:r>
      <w:proofErr w:type="spellEnd"/>
      <w:r>
        <w:t xml:space="preserve"> /40 – </w:t>
      </w:r>
      <w:proofErr w:type="spellStart"/>
      <w:r>
        <w:t>Ховрино</w:t>
      </w:r>
      <w:proofErr w:type="spellEnd"/>
      <w:r>
        <w:t xml:space="preserve">  </w:t>
      </w:r>
    </w:p>
    <w:p w:rsidR="0036750A" w:rsidRDefault="007D0DE9">
      <w:pPr>
        <w:spacing w:after="131"/>
        <w:ind w:left="-5"/>
      </w:pPr>
      <w:r>
        <w:t xml:space="preserve">Каждый километр за МКАД - 80/км  </w:t>
      </w:r>
    </w:p>
    <w:p w:rsidR="0036750A" w:rsidRDefault="007D0DE9">
      <w:pPr>
        <w:spacing w:after="127"/>
        <w:ind w:left="-5"/>
      </w:pPr>
      <w:r>
        <w:t xml:space="preserve">Простой под выгрузкой свыше 4 часов - 980р/час   </w:t>
      </w:r>
    </w:p>
    <w:p w:rsidR="0036750A" w:rsidRDefault="007D0DE9">
      <w:pPr>
        <w:ind w:left="-5"/>
      </w:pPr>
      <w:r>
        <w:t xml:space="preserve">Автоперевозка 20-футового контейнера массой нетто свыше 18 тонн и 40-футового контейнера массой нетто свыше 20 тонн – 1900 </w:t>
      </w:r>
      <w:proofErr w:type="spellStart"/>
      <w:r>
        <w:t>руб</w:t>
      </w:r>
      <w:proofErr w:type="spellEnd"/>
      <w:r>
        <w:t xml:space="preserve">/тонна.  </w:t>
      </w:r>
    </w:p>
    <w:p w:rsidR="0036750A" w:rsidRDefault="007D0DE9">
      <w:pPr>
        <w:spacing w:after="145" w:line="249" w:lineRule="auto"/>
        <w:ind w:left="-5" w:right="101"/>
        <w:jc w:val="left"/>
      </w:pPr>
      <w:r>
        <w:rPr>
          <w:b/>
        </w:rPr>
        <w:t xml:space="preserve">Для контейнеров, прибывающих на станцию назначения в режиме ВТТ дополнительно оплачивается прием и размещение контейнера на СВХ: </w:t>
      </w:r>
      <w:r>
        <w:t xml:space="preserve"> </w:t>
      </w:r>
    </w:p>
    <w:p w:rsidR="0036750A" w:rsidRDefault="007D0DE9">
      <w:pPr>
        <w:ind w:left="-5" w:right="5914"/>
      </w:pPr>
      <w:r>
        <w:t xml:space="preserve">на ст. Силикатная: 15 000 </w:t>
      </w:r>
      <w:proofErr w:type="spellStart"/>
      <w:r>
        <w:t>руб</w:t>
      </w:r>
      <w:proofErr w:type="spellEnd"/>
      <w:r>
        <w:t>/</w:t>
      </w:r>
      <w:proofErr w:type="gramStart"/>
      <w:r>
        <w:t>контейнер  на</w:t>
      </w:r>
      <w:proofErr w:type="gramEnd"/>
      <w:r>
        <w:t xml:space="preserve"> ст. </w:t>
      </w:r>
      <w:proofErr w:type="spellStart"/>
      <w:r>
        <w:t>Ховрино</w:t>
      </w:r>
      <w:proofErr w:type="spellEnd"/>
      <w:r>
        <w:t xml:space="preserve">: 20 000 </w:t>
      </w:r>
      <w:proofErr w:type="spellStart"/>
      <w:r>
        <w:t>руб</w:t>
      </w:r>
      <w:proofErr w:type="spellEnd"/>
      <w:r>
        <w:t xml:space="preserve">/контейнер  </w:t>
      </w:r>
    </w:p>
    <w:p w:rsidR="0036750A" w:rsidRDefault="007D0DE9">
      <w:pPr>
        <w:spacing w:after="0" w:line="335" w:lineRule="auto"/>
        <w:ind w:left="-5" w:right="101"/>
        <w:jc w:val="left"/>
      </w:pPr>
      <w:r>
        <w:rPr>
          <w:b/>
        </w:rPr>
        <w:t xml:space="preserve">Станция Силикатной взимает дополнительный сбор за обработку свыше 1 транзитной декларации по ж/д </w:t>
      </w:r>
      <w:proofErr w:type="gramStart"/>
      <w:r>
        <w:rPr>
          <w:b/>
        </w:rPr>
        <w:t xml:space="preserve">накладной: </w:t>
      </w:r>
      <w:r>
        <w:t xml:space="preserve"> 6500</w:t>
      </w:r>
      <w:proofErr w:type="gramEnd"/>
      <w:r>
        <w:t xml:space="preserve">р/декларация </w:t>
      </w:r>
      <w:r>
        <w:rPr>
          <w:b/>
        </w:rPr>
        <w:t xml:space="preserve"> </w:t>
      </w:r>
    </w:p>
    <w:p w:rsidR="0036750A" w:rsidRDefault="007D0DE9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36750A" w:rsidRDefault="007D0DE9">
      <w:pPr>
        <w:spacing w:after="0" w:line="249" w:lineRule="auto"/>
        <w:ind w:left="-5" w:right="7009"/>
        <w:jc w:val="left"/>
      </w:pPr>
      <w:r>
        <w:rPr>
          <w:b/>
        </w:rPr>
        <w:t xml:space="preserve">Контакты агента в Китае: </w:t>
      </w:r>
      <w:proofErr w:type="spellStart"/>
      <w:r>
        <w:t>Roy</w:t>
      </w:r>
      <w:proofErr w:type="spellEnd"/>
      <w:r>
        <w:t xml:space="preserve"> </w:t>
      </w:r>
      <w:proofErr w:type="spellStart"/>
      <w:r>
        <w:t>Zhou</w:t>
      </w:r>
      <w:proofErr w:type="spellEnd"/>
      <w:r>
        <w:t xml:space="preserve"> </w:t>
      </w:r>
    </w:p>
    <w:p w:rsidR="0036750A" w:rsidRPr="007D0DE9" w:rsidRDefault="007D0DE9">
      <w:pPr>
        <w:spacing w:after="1" w:line="235" w:lineRule="auto"/>
        <w:ind w:left="0" w:right="4469" w:firstLine="0"/>
        <w:jc w:val="left"/>
        <w:rPr>
          <w:lang w:val="en-US"/>
        </w:rPr>
      </w:pPr>
      <w:proofErr w:type="spellStart"/>
      <w:r w:rsidRPr="007D0DE9">
        <w:rPr>
          <w:lang w:val="en-US"/>
        </w:rPr>
        <w:t>Nvocc</w:t>
      </w:r>
      <w:proofErr w:type="spellEnd"/>
      <w:r w:rsidRPr="007D0DE9">
        <w:rPr>
          <w:lang w:val="en-US"/>
        </w:rPr>
        <w:t xml:space="preserve"> number: MOC-NV 06231 </w:t>
      </w:r>
      <w:proofErr w:type="spellStart"/>
      <w:r w:rsidRPr="007D0DE9">
        <w:rPr>
          <w:lang w:val="en-US"/>
        </w:rPr>
        <w:t>Hesion</w:t>
      </w:r>
      <w:proofErr w:type="spellEnd"/>
      <w:r w:rsidRPr="007D0DE9">
        <w:rPr>
          <w:lang w:val="en-US"/>
        </w:rPr>
        <w:t>(China)</w:t>
      </w:r>
      <w:proofErr w:type="spellStart"/>
      <w:r w:rsidRPr="007D0DE9">
        <w:rPr>
          <w:lang w:val="en-US"/>
        </w:rPr>
        <w:t>Globallogistics</w:t>
      </w:r>
      <w:proofErr w:type="spellEnd"/>
      <w:r w:rsidRPr="007D0DE9">
        <w:rPr>
          <w:lang w:val="en-US"/>
        </w:rPr>
        <w:t xml:space="preserve"> </w:t>
      </w:r>
      <w:proofErr w:type="gramStart"/>
      <w:r w:rsidRPr="007D0DE9">
        <w:rPr>
          <w:lang w:val="en-US"/>
        </w:rPr>
        <w:t>CO.,LTD</w:t>
      </w:r>
      <w:proofErr w:type="gramEnd"/>
      <w:r w:rsidRPr="007D0DE9">
        <w:rPr>
          <w:lang w:val="en-US"/>
        </w:rPr>
        <w:t xml:space="preserve"> </w:t>
      </w:r>
      <w:proofErr w:type="spellStart"/>
      <w:r>
        <w:rPr>
          <w:rFonts w:ascii="SimSun" w:eastAsia="SimSun" w:hAnsi="SimSun" w:cs="SimSun"/>
        </w:rPr>
        <w:t>深圳市远航达国际货运代理有限公司</w:t>
      </w:r>
      <w:proofErr w:type="spellEnd"/>
      <w:r w:rsidRPr="007D0DE9">
        <w:rPr>
          <w:lang w:val="en-US"/>
        </w:rPr>
        <w:t xml:space="preserve"> </w:t>
      </w:r>
    </w:p>
    <w:p w:rsidR="0036750A" w:rsidRPr="007D0DE9" w:rsidRDefault="007D0DE9">
      <w:pPr>
        <w:ind w:left="-5"/>
        <w:rPr>
          <w:lang w:val="en-US"/>
        </w:rPr>
      </w:pPr>
      <w:proofErr w:type="spellStart"/>
      <w:r w:rsidRPr="007D0DE9">
        <w:rPr>
          <w:lang w:val="en-US"/>
        </w:rPr>
        <w:t>Hesion</w:t>
      </w:r>
      <w:proofErr w:type="spellEnd"/>
      <w:r w:rsidRPr="007D0DE9">
        <w:rPr>
          <w:lang w:val="en-US"/>
        </w:rPr>
        <w:t>(</w:t>
      </w:r>
      <w:proofErr w:type="spellStart"/>
      <w:proofErr w:type="gramStart"/>
      <w:r w:rsidRPr="007D0DE9">
        <w:rPr>
          <w:lang w:val="en-US"/>
        </w:rPr>
        <w:t>Hongkong</w:t>
      </w:r>
      <w:proofErr w:type="spellEnd"/>
      <w:r w:rsidRPr="007D0DE9">
        <w:rPr>
          <w:lang w:val="en-US"/>
        </w:rPr>
        <w:t xml:space="preserve">)  </w:t>
      </w:r>
      <w:proofErr w:type="spellStart"/>
      <w:r w:rsidRPr="007D0DE9">
        <w:rPr>
          <w:lang w:val="en-US"/>
        </w:rPr>
        <w:t>Globallogistics</w:t>
      </w:r>
      <w:proofErr w:type="spellEnd"/>
      <w:proofErr w:type="gramEnd"/>
      <w:r w:rsidRPr="007D0DE9">
        <w:rPr>
          <w:lang w:val="en-US"/>
        </w:rPr>
        <w:t xml:space="preserve"> limited </w:t>
      </w:r>
    </w:p>
    <w:p w:rsidR="0036750A" w:rsidRPr="007D0DE9" w:rsidRDefault="007D0DE9">
      <w:pPr>
        <w:ind w:left="-5"/>
        <w:rPr>
          <w:lang w:val="en-US"/>
        </w:rPr>
      </w:pPr>
      <w:proofErr w:type="gramStart"/>
      <w:r w:rsidRPr="007D0DE9">
        <w:rPr>
          <w:u w:val="single" w:color="000000"/>
          <w:lang w:val="en-US"/>
        </w:rPr>
        <w:t>Tel:+</w:t>
      </w:r>
      <w:proofErr w:type="gramEnd"/>
      <w:r w:rsidRPr="007D0DE9">
        <w:rPr>
          <w:u w:val="single" w:color="000000"/>
          <w:lang w:val="en-US"/>
        </w:rPr>
        <w:t>86-755-82205926</w:t>
      </w:r>
      <w:r w:rsidRPr="007D0DE9">
        <w:rPr>
          <w:lang w:val="en-US"/>
        </w:rPr>
        <w:t xml:space="preserve">       Fax:+86-755-61640157 </w:t>
      </w:r>
    </w:p>
    <w:p w:rsidR="0036750A" w:rsidRPr="007D0DE9" w:rsidRDefault="007D0DE9">
      <w:pPr>
        <w:ind w:left="-5"/>
        <w:rPr>
          <w:lang w:val="en-US"/>
        </w:rPr>
      </w:pPr>
      <w:proofErr w:type="spellStart"/>
      <w:proofErr w:type="gramStart"/>
      <w:r w:rsidRPr="007D0DE9">
        <w:rPr>
          <w:lang w:val="en-US"/>
        </w:rPr>
        <w:t>Moblie</w:t>
      </w:r>
      <w:proofErr w:type="spellEnd"/>
      <w:r w:rsidRPr="007D0DE9">
        <w:rPr>
          <w:lang w:val="en-US"/>
        </w:rPr>
        <w:t>:+</w:t>
      </w:r>
      <w:proofErr w:type="gramEnd"/>
      <w:r w:rsidRPr="007D0DE9">
        <w:rPr>
          <w:lang w:val="en-US"/>
        </w:rPr>
        <w:t xml:space="preserve">86-15017936237          </w:t>
      </w:r>
    </w:p>
    <w:p w:rsidR="0036750A" w:rsidRPr="007D0DE9" w:rsidRDefault="007D0DE9">
      <w:pPr>
        <w:ind w:left="-5"/>
        <w:rPr>
          <w:lang w:val="en-US"/>
        </w:rPr>
      </w:pPr>
      <w:r w:rsidRPr="007D0DE9">
        <w:rPr>
          <w:lang w:val="en-US"/>
        </w:rPr>
        <w:t xml:space="preserve">Mail:roy.zhou@hesion-globallogistics.com </w:t>
      </w:r>
    </w:p>
    <w:p w:rsidR="0036750A" w:rsidRPr="007D0DE9" w:rsidRDefault="007D0DE9">
      <w:pPr>
        <w:ind w:left="-5"/>
        <w:rPr>
          <w:lang w:val="en-US"/>
        </w:rPr>
      </w:pPr>
      <w:proofErr w:type="gramStart"/>
      <w:r w:rsidRPr="007D0DE9">
        <w:rPr>
          <w:lang w:val="en-US"/>
        </w:rPr>
        <w:t>Skype:hesion</w:t>
      </w:r>
      <w:proofErr w:type="gramEnd"/>
      <w:r w:rsidRPr="007D0DE9">
        <w:rPr>
          <w:lang w:val="en-US"/>
        </w:rPr>
        <w:t xml:space="preserve">.sales002 </w:t>
      </w:r>
    </w:p>
    <w:p w:rsidR="0036750A" w:rsidRPr="007D0DE9" w:rsidRDefault="007D0DE9">
      <w:pPr>
        <w:ind w:left="-5"/>
        <w:rPr>
          <w:lang w:val="en-US"/>
        </w:rPr>
      </w:pPr>
      <w:proofErr w:type="gramStart"/>
      <w:r w:rsidRPr="007D0DE9">
        <w:rPr>
          <w:lang w:val="en-US"/>
        </w:rPr>
        <w:t>Wechat:zp</w:t>
      </w:r>
      <w:proofErr w:type="gramEnd"/>
      <w:r w:rsidRPr="007D0DE9">
        <w:rPr>
          <w:lang w:val="en-US"/>
        </w:rPr>
        <w:t xml:space="preserve">09271989 </w:t>
      </w:r>
    </w:p>
    <w:p w:rsidR="0036750A" w:rsidRPr="007D0DE9" w:rsidRDefault="007D0DE9">
      <w:pPr>
        <w:ind w:left="-5"/>
        <w:rPr>
          <w:lang w:val="en-US"/>
        </w:rPr>
      </w:pPr>
      <w:r w:rsidRPr="007D0DE9">
        <w:rPr>
          <w:lang w:val="en-US"/>
        </w:rPr>
        <w:t xml:space="preserve">QQ:841715516 </w:t>
      </w:r>
    </w:p>
    <w:p w:rsidR="0036750A" w:rsidRDefault="007D0DE9">
      <w:pPr>
        <w:ind w:left="-5"/>
      </w:pPr>
      <w:r>
        <w:t xml:space="preserve">Website:www.hesion-globallogistics.com </w:t>
      </w:r>
    </w:p>
    <w:p w:rsidR="0036750A" w:rsidRDefault="007D0DE9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36750A" w:rsidRDefault="007D0DE9">
      <w:pPr>
        <w:spacing w:after="81" w:line="249" w:lineRule="auto"/>
        <w:ind w:left="-5" w:right="101"/>
        <w:jc w:val="left"/>
      </w:pPr>
      <w:r>
        <w:rPr>
          <w:b/>
        </w:rPr>
        <w:t xml:space="preserve">Контакты агента в Корее: </w:t>
      </w:r>
    </w:p>
    <w:p w:rsidR="0036750A" w:rsidRPr="007D0DE9" w:rsidRDefault="007D0DE9">
      <w:pPr>
        <w:spacing w:after="0" w:line="259" w:lineRule="auto"/>
        <w:ind w:left="0" w:firstLine="0"/>
        <w:jc w:val="left"/>
        <w:rPr>
          <w:lang w:val="en-US"/>
        </w:rPr>
      </w:pPr>
      <w:r>
        <w:rPr>
          <w:rFonts w:ascii="Malgun Gothic" w:eastAsia="Malgun Gothic" w:hAnsi="Malgun Gothic" w:cs="Malgun Gothic"/>
        </w:rPr>
        <w:t>조</w:t>
      </w:r>
      <w:r w:rsidRPr="007D0DE9">
        <w:rPr>
          <w:lang w:val="en-US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해리</w:t>
      </w:r>
      <w:proofErr w:type="spellEnd"/>
      <w:r w:rsidRPr="007D0DE9">
        <w:rPr>
          <w:lang w:val="en-US"/>
        </w:rPr>
        <w:t xml:space="preserve"> / </w:t>
      </w:r>
      <w:proofErr w:type="spellStart"/>
      <w:r>
        <w:rPr>
          <w:rFonts w:ascii="Malgun Gothic" w:eastAsia="Malgun Gothic" w:hAnsi="Malgun Gothic" w:cs="Malgun Gothic"/>
        </w:rPr>
        <w:t>매니저</w:t>
      </w:r>
      <w:proofErr w:type="spellEnd"/>
      <w:r w:rsidRPr="007D0DE9">
        <w:rPr>
          <w:lang w:val="en-US"/>
        </w:rPr>
        <w:t xml:space="preserve"> </w:t>
      </w:r>
    </w:p>
    <w:p w:rsidR="0036750A" w:rsidRPr="007D0DE9" w:rsidRDefault="007D0DE9">
      <w:pPr>
        <w:ind w:left="-5"/>
        <w:rPr>
          <w:lang w:val="en-US"/>
        </w:rPr>
      </w:pPr>
      <w:proofErr w:type="spellStart"/>
      <w:r w:rsidRPr="007D0DE9">
        <w:rPr>
          <w:lang w:val="en-US"/>
        </w:rPr>
        <w:t>Haeri</w:t>
      </w:r>
      <w:proofErr w:type="spellEnd"/>
      <w:r w:rsidRPr="007D0DE9">
        <w:rPr>
          <w:lang w:val="en-US"/>
        </w:rPr>
        <w:t xml:space="preserve"> Cho  </w:t>
      </w:r>
    </w:p>
    <w:p w:rsidR="0036750A" w:rsidRPr="007D0DE9" w:rsidRDefault="007D0DE9">
      <w:pPr>
        <w:ind w:left="-5"/>
        <w:rPr>
          <w:lang w:val="en-US"/>
        </w:rPr>
      </w:pPr>
      <w:r w:rsidRPr="007D0DE9">
        <w:rPr>
          <w:lang w:val="en-US"/>
        </w:rPr>
        <w:t xml:space="preserve">GNL ST </w:t>
      </w:r>
      <w:proofErr w:type="spellStart"/>
      <w:proofErr w:type="gramStart"/>
      <w:r w:rsidRPr="007D0DE9">
        <w:rPr>
          <w:lang w:val="en-US"/>
        </w:rPr>
        <w:t>Co.,Ltd</w:t>
      </w:r>
      <w:proofErr w:type="spellEnd"/>
      <w:r w:rsidRPr="007D0DE9">
        <w:rPr>
          <w:lang w:val="en-US"/>
        </w:rPr>
        <w:t>.</w:t>
      </w:r>
      <w:proofErr w:type="gramEnd"/>
      <w:r w:rsidRPr="007D0DE9">
        <w:rPr>
          <w:lang w:val="en-US"/>
        </w:rPr>
        <w:t xml:space="preserve"> (Global New Leader ST Co., Ltd) </w:t>
      </w:r>
    </w:p>
    <w:p w:rsidR="0036750A" w:rsidRPr="007D0DE9" w:rsidRDefault="007D0DE9">
      <w:pPr>
        <w:ind w:left="-5"/>
        <w:rPr>
          <w:lang w:val="en-US"/>
        </w:rPr>
      </w:pPr>
      <w:r w:rsidRPr="007D0DE9">
        <w:rPr>
          <w:lang w:val="en-US"/>
        </w:rPr>
        <w:t xml:space="preserve">911, Ace tower </w:t>
      </w:r>
      <w:proofErr w:type="spellStart"/>
      <w:r w:rsidRPr="007D0DE9">
        <w:rPr>
          <w:lang w:val="en-US"/>
        </w:rPr>
        <w:t>Magok</w:t>
      </w:r>
      <w:proofErr w:type="spellEnd"/>
      <w:r w:rsidRPr="007D0DE9">
        <w:rPr>
          <w:lang w:val="en-US"/>
        </w:rPr>
        <w:t xml:space="preserve">, 237 </w:t>
      </w:r>
      <w:proofErr w:type="spellStart"/>
      <w:r w:rsidRPr="007D0DE9">
        <w:rPr>
          <w:lang w:val="en-US"/>
        </w:rPr>
        <w:t>Gonghang-Daero</w:t>
      </w:r>
      <w:proofErr w:type="spellEnd"/>
      <w:r w:rsidRPr="007D0DE9">
        <w:rPr>
          <w:lang w:val="en-US"/>
        </w:rPr>
        <w:t xml:space="preserve">, </w:t>
      </w:r>
      <w:proofErr w:type="spellStart"/>
      <w:r w:rsidRPr="007D0DE9">
        <w:rPr>
          <w:lang w:val="en-US"/>
        </w:rPr>
        <w:t>Gangseo-gu</w:t>
      </w:r>
      <w:proofErr w:type="spellEnd"/>
      <w:r w:rsidRPr="007D0DE9">
        <w:rPr>
          <w:lang w:val="en-US"/>
        </w:rPr>
        <w:t xml:space="preserve">, Seoul, Korea  </w:t>
      </w:r>
    </w:p>
    <w:p w:rsidR="0036750A" w:rsidRPr="007D0DE9" w:rsidRDefault="007D0DE9">
      <w:pPr>
        <w:ind w:left="-5"/>
        <w:rPr>
          <w:lang w:val="en-US"/>
        </w:rPr>
      </w:pPr>
      <w:proofErr w:type="gramStart"/>
      <w:r w:rsidRPr="007D0DE9">
        <w:rPr>
          <w:lang w:val="en-US"/>
        </w:rPr>
        <w:t>TEL :</w:t>
      </w:r>
      <w:proofErr w:type="gramEnd"/>
      <w:r w:rsidRPr="007D0DE9">
        <w:rPr>
          <w:lang w:val="en-US"/>
        </w:rPr>
        <w:t xml:space="preserve"> 82-2-733-9001(REP), 82-70-7119-9811(DIR) </w:t>
      </w:r>
    </w:p>
    <w:p w:rsidR="0036750A" w:rsidRPr="007D0DE9" w:rsidRDefault="007D0DE9">
      <w:pPr>
        <w:ind w:left="-5"/>
        <w:rPr>
          <w:lang w:val="en-US"/>
        </w:rPr>
      </w:pPr>
      <w:proofErr w:type="gramStart"/>
      <w:r w:rsidRPr="007D0DE9">
        <w:rPr>
          <w:lang w:val="en-US"/>
        </w:rPr>
        <w:t>FAX :</w:t>
      </w:r>
      <w:proofErr w:type="gramEnd"/>
      <w:r w:rsidRPr="007D0DE9">
        <w:rPr>
          <w:lang w:val="en-US"/>
        </w:rPr>
        <w:t xml:space="preserve"> 82-2-735-7365, 82-2-735-7366 </w:t>
      </w:r>
    </w:p>
    <w:p w:rsidR="0036750A" w:rsidRPr="007D0DE9" w:rsidRDefault="007D0DE9">
      <w:pPr>
        <w:ind w:left="-5"/>
        <w:rPr>
          <w:lang w:val="en-US"/>
        </w:rPr>
      </w:pPr>
      <w:proofErr w:type="gramStart"/>
      <w:r w:rsidRPr="007D0DE9">
        <w:rPr>
          <w:lang w:val="en-US"/>
        </w:rPr>
        <w:t>Email :</w:t>
      </w:r>
      <w:proofErr w:type="gramEnd"/>
      <w:r w:rsidRPr="007D0DE9">
        <w:rPr>
          <w:lang w:val="en-US"/>
        </w:rPr>
        <w:t xml:space="preserve"> </w:t>
      </w:r>
      <w:r w:rsidRPr="007D0DE9">
        <w:rPr>
          <w:u w:val="single" w:color="000000"/>
          <w:lang w:val="en-US"/>
        </w:rPr>
        <w:t>hrcho@gnlst.com</w:t>
      </w:r>
      <w:r w:rsidRPr="007D0DE9">
        <w:rPr>
          <w:lang w:val="en-US"/>
        </w:rPr>
        <w:t xml:space="preserve"> (Personal mail) / </w:t>
      </w:r>
      <w:r w:rsidRPr="007D0DE9">
        <w:rPr>
          <w:u w:val="single" w:color="000000"/>
          <w:lang w:val="en-US"/>
        </w:rPr>
        <w:t>gnl2@gnlst.com</w:t>
      </w:r>
      <w:r w:rsidRPr="007D0DE9">
        <w:rPr>
          <w:lang w:val="en-US"/>
        </w:rPr>
        <w:t xml:space="preserve"> (Group mail) </w:t>
      </w:r>
    </w:p>
    <w:p w:rsidR="0036750A" w:rsidRPr="007D0DE9" w:rsidRDefault="007D0DE9">
      <w:pPr>
        <w:spacing w:after="0" w:line="259" w:lineRule="auto"/>
        <w:ind w:left="43" w:firstLine="0"/>
        <w:jc w:val="center"/>
        <w:rPr>
          <w:lang w:val="en-US"/>
        </w:rPr>
      </w:pPr>
      <w:r w:rsidRPr="007D0DE9">
        <w:rPr>
          <w:b/>
          <w:lang w:val="en-US"/>
        </w:rPr>
        <w:t xml:space="preserve"> </w:t>
      </w:r>
    </w:p>
    <w:p w:rsidR="0036750A" w:rsidRPr="007D0DE9" w:rsidRDefault="007D0DE9">
      <w:pPr>
        <w:spacing w:after="22" w:line="259" w:lineRule="auto"/>
        <w:ind w:left="43" w:firstLine="0"/>
        <w:jc w:val="center"/>
        <w:rPr>
          <w:lang w:val="en-US"/>
        </w:rPr>
      </w:pPr>
      <w:r w:rsidRPr="007D0DE9">
        <w:rPr>
          <w:b/>
          <w:lang w:val="en-US"/>
        </w:rPr>
        <w:t xml:space="preserve"> </w:t>
      </w:r>
    </w:p>
    <w:p w:rsidR="0036750A" w:rsidRPr="001B0453" w:rsidRDefault="0036750A">
      <w:pPr>
        <w:tabs>
          <w:tab w:val="center" w:pos="4957"/>
          <w:tab w:val="center" w:pos="5665"/>
          <w:tab w:val="center" w:pos="6373"/>
          <w:tab w:val="center" w:pos="7081"/>
          <w:tab w:val="center" w:pos="8584"/>
        </w:tabs>
        <w:spacing w:after="0" w:line="249" w:lineRule="auto"/>
        <w:ind w:left="-15" w:firstLine="0"/>
        <w:jc w:val="left"/>
        <w:rPr>
          <w:lang w:val="en-US"/>
        </w:rPr>
      </w:pPr>
    </w:p>
    <w:sectPr w:rsidR="0036750A" w:rsidRPr="001B0453">
      <w:pgSz w:w="11906" w:h="16838"/>
      <w:pgMar w:top="284" w:right="709" w:bottom="4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D00"/>
    <w:multiLevelType w:val="hybridMultilevel"/>
    <w:tmpl w:val="D740344E"/>
    <w:lvl w:ilvl="0" w:tplc="1E7E21F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4E7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48F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A14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010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2D8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034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6D6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EF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212719"/>
    <w:multiLevelType w:val="hybridMultilevel"/>
    <w:tmpl w:val="576E9136"/>
    <w:lvl w:ilvl="0" w:tplc="54C80780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4A9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00B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AB7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22C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CF5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0A25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61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865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0A"/>
    <w:rsid w:val="001B0453"/>
    <w:rsid w:val="0027607E"/>
    <w:rsid w:val="0036750A"/>
    <w:rsid w:val="007D0DE9"/>
    <w:rsid w:val="00D8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69FD"/>
  <w15:docId w15:val="{7E6EB4D2-8D56-4705-9E8E-10757F2E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Vietnam" TargetMode="External"/><Relationship Id="rId5" Type="http://schemas.openxmlformats.org/officeDocument/2006/relationships/hyperlink" Target="https://en.wikipedia.org/wiki/Viet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Polina Fedoskova</dc:creator>
  <cp:keywords/>
  <cp:lastModifiedBy>HP</cp:lastModifiedBy>
  <cp:revision>3</cp:revision>
  <dcterms:created xsi:type="dcterms:W3CDTF">2021-04-08T10:45:00Z</dcterms:created>
  <dcterms:modified xsi:type="dcterms:W3CDTF">2021-04-08T10:57:00Z</dcterms:modified>
</cp:coreProperties>
</file>